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Comments</w:t>
      </w:r>
      <w:r>
        <w:t xml:space="preserve"> </w:t>
      </w:r>
      <w:r>
        <w:t xml:space="preserve">on</w:t>
      </w:r>
      <w:r>
        <w:t xml:space="preserve"> </w:t>
      </w:r>
      <w:r>
        <w:t xml:space="preserve">Writing</w:t>
      </w:r>
      <w:r>
        <w:t xml:space="preserve"> </w:t>
      </w:r>
      <w:r>
        <w:t xml:space="preserve">in</w:t>
      </w:r>
      <w:r>
        <w:t xml:space="preserve"> </w:t>
      </w:r>
      <w:r>
        <w:t xml:space="preserve">Senior</w:t>
      </w:r>
      <w:r>
        <w:t xml:space="preserve"> </w:t>
      </w:r>
      <w:r>
        <w:t xml:space="preserve">Project</w:t>
      </w:r>
    </w:p>
    <w:p>
      <w:pPr>
        <w:pStyle w:val="Author"/>
      </w:pPr>
      <w:r>
        <w:t xml:space="preserve">H.</w:t>
      </w:r>
      <w:r>
        <w:t xml:space="preserve"> </w:t>
      </w:r>
      <w:r>
        <w:t xml:space="preserve">Conrad</w:t>
      </w:r>
      <w:r>
        <w:t xml:space="preserve"> </w:t>
      </w:r>
      <w:r>
        <w:t xml:space="preserve">Cunningham</w:t>
      </w:r>
    </w:p>
    <w:p>
      <w:pPr>
        <w:pStyle w:val="Date"/>
      </w:pPr>
      <w:r>
        <w:t xml:space="preserve">2</w:t>
      </w:r>
      <w:r>
        <w:t xml:space="preserve"> </w:t>
      </w:r>
      <w:r>
        <w:t xml:space="preserve">April</w:t>
      </w:r>
      <w:r>
        <w:t xml:space="preserve"> </w:t>
      </w:r>
      <w:r>
        <w:t xml:space="preserve">2019;</w:t>
      </w:r>
      <w:r>
        <w:t xml:space="preserve"> </w:t>
      </w:r>
      <w:r>
        <w:t xml:space="preserve">Revised</w:t>
      </w:r>
      <w:r>
        <w:t xml:space="preserve"> </w:t>
      </w:r>
      <w:r>
        <w:t xml:space="preserve">15</w:t>
      </w:r>
      <w:r>
        <w:t xml:space="preserve"> </w:t>
      </w:r>
      <w:r>
        <w:t xml:space="preserve">April</w:t>
      </w:r>
      <w:r>
        <w:t xml:space="preserve"> </w:t>
      </w:r>
      <w:r>
        <w:t xml:space="preserve">2019</w:t>
      </w:r>
    </w:p>
    <w:p>
      <w:pPr>
        <w:pStyle w:val="FirstParagraph"/>
      </w:pPr>
      <w:r>
        <w:t xml:space="preserve">Note: After grading the Initial Design Specification documents in the</w:t>
      </w:r>
      <w:r>
        <w:t xml:space="preserve"> </w:t>
      </w:r>
      <w:r>
        <w:t xml:space="preserve">Spring 2019 offering of Senior Project, I decided to write the</w:t>
      </w:r>
      <w:r>
        <w:t xml:space="preserve"> </w:t>
      </w:r>
      <w:r>
        <w:t xml:space="preserve">following suggestions and comments about the writing.</w:t>
      </w:r>
    </w:p>
    <w:p>
      <w:pPr>
        <w:pStyle w:val="BodyText"/>
      </w:pPr>
      <w:r>
        <w:t xml:space="preserve">Some of your papers are quite well written. These use relatively clear,</w:t>
      </w:r>
      <w:r>
        <w:t xml:space="preserve"> </w:t>
      </w:r>
      <w:r>
        <w:t xml:space="preserve">professional English with appropriate content and an effective</w:t>
      </w:r>
      <w:r>
        <w:t xml:space="preserve"> </w:t>
      </w:r>
      <w:r>
        <w:t xml:space="preserve">structure.</w:t>
      </w:r>
    </w:p>
    <w:p>
      <w:pPr>
        <w:pStyle w:val="BodyText"/>
      </w:pPr>
      <w:r>
        <w:t xml:space="preserve">Others are not well written. These do not exhibit the level of</w:t>
      </w:r>
      <w:r>
        <w:t xml:space="preserve"> </w:t>
      </w:r>
      <w:r>
        <w:t xml:space="preserve">professionalism that employers expect of Ole Miss CIS graduates.</w:t>
      </w:r>
    </w:p>
    <w:p>
      <w:pPr>
        <w:pStyle w:val="BodyText"/>
      </w:pPr>
      <w:r>
        <w:t xml:space="preserve">Everyone can improve. English writing is a skill that we can all learn.</w:t>
      </w:r>
      <w:r>
        <w:t xml:space="preserve"> </w:t>
      </w:r>
      <w:r>
        <w:t xml:space="preserve">Communication is a skill that is essential to success in the profession</w:t>
      </w:r>
      <w:r>
        <w:t xml:space="preserve"> </w:t>
      </w:r>
      <w:r>
        <w:t xml:space="preserve">of computing.</w:t>
      </w:r>
    </w:p>
    <w:p>
      <w:pPr>
        <w:pStyle w:val="BodyText"/>
      </w:pPr>
      <w:r>
        <w:t xml:space="preserve">Here are a few suggestions based on my observations of the 40-some</w:t>
      </w:r>
      <w:r>
        <w:t xml:space="preserve"> </w:t>
      </w:r>
      <w:r>
        <w:t xml:space="preserve">papers. These suggestions may help you in producing a better Revised</w:t>
      </w:r>
      <w:r>
        <w:t xml:space="preserve"> </w:t>
      </w:r>
      <w:r>
        <w:t xml:space="preserve">Design Specification and better future documents. The order of the</w:t>
      </w:r>
      <w:r>
        <w:t xml:space="preserve"> </w:t>
      </w:r>
      <w:r>
        <w:t xml:space="preserve">suggestions is not important.</w:t>
      </w:r>
    </w:p>
    <w:p>
      <w:pPr>
        <w:numPr>
          <w:numId w:val="1001"/>
          <w:ilvl w:val="0"/>
        </w:numPr>
      </w:pPr>
      <w:r>
        <w:t xml:space="preserve">Use the spelling- and grammar-checking features of your word</w:t>
      </w:r>
      <w:r>
        <w:t xml:space="preserve"> </w:t>
      </w:r>
      <w:r>
        <w:t xml:space="preserve">processing tools.</w:t>
      </w:r>
    </w:p>
    <w:p>
      <w:pPr>
        <w:numPr>
          <w:numId w:val="1001"/>
          <w:ilvl w:val="0"/>
        </w:numPr>
      </w:pPr>
      <w:r>
        <w:t xml:space="preserve">Proofread the paper manually. Read it aloud to yourself. If it</w:t>
      </w:r>
      <w:r>
        <w:t xml:space="preserve"> </w:t>
      </w:r>
      <w:r>
        <w:t xml:space="preserve">does not read smoothly, then it is likely not well written.</w:t>
      </w:r>
    </w:p>
    <w:p>
      <w:pPr>
        <w:numPr>
          <w:numId w:val="1001"/>
          <w:ilvl w:val="0"/>
        </w:numPr>
      </w:pPr>
      <w:r>
        <w:t xml:space="preserve">Watch out for homonyms—words that sound alike. For example,</w:t>
      </w:r>
      <w:r>
        <w:t xml:space="preserve"> </w:t>
      </w:r>
      <w:r>
        <w:t xml:space="preserve">consider</w:t>
      </w:r>
      <w:r>
        <w:t xml:space="preserve"> </w:t>
      </w:r>
      <w:r>
        <w:t xml:space="preserve">“</w:t>
      </w:r>
      <w:r>
        <w:t xml:space="preserve">to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too</w:t>
      </w:r>
      <w:r>
        <w:t xml:space="preserve">”</w:t>
      </w:r>
      <w:r>
        <w:t xml:space="preserve">, and</w:t>
      </w:r>
      <w:r>
        <w:t xml:space="preserve"> </w:t>
      </w:r>
      <w:r>
        <w:t xml:space="preserve">“</w:t>
      </w:r>
      <w:r>
        <w:t xml:space="preserve">two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fourth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forth</w:t>
      </w:r>
      <w:r>
        <w:t xml:space="preserve">”</w:t>
      </w:r>
      <w:r>
        <w:t xml:space="preserve">.</w:t>
      </w:r>
    </w:p>
    <w:p>
      <w:pPr>
        <w:numPr>
          <w:numId w:val="1001"/>
          <w:ilvl w:val="0"/>
        </w:numPr>
      </w:pPr>
      <w:r>
        <w:t xml:space="preserve">Include a cover page.</w:t>
      </w:r>
    </w:p>
    <w:p>
      <w:pPr>
        <w:numPr>
          <w:numId w:val="1001"/>
          <w:ilvl w:val="0"/>
        </w:numPr>
      </w:pPr>
      <w:r>
        <w:t xml:space="preserve">Use appropriate section titles.</w:t>
      </w:r>
    </w:p>
    <w:p>
      <w:pPr>
        <w:numPr>
          <w:numId w:val="1000"/>
          <w:ilvl w:val="0"/>
        </w:numPr>
      </w:pPr>
      <w:r>
        <w:t xml:space="preserve">The assignment description suggested what sections you should</w:t>
      </w:r>
      <w:r>
        <w:t xml:space="preserve"> </w:t>
      </w:r>
      <w:r>
        <w:t xml:space="preserve">include in most cases:</w:t>
      </w:r>
    </w:p>
    <w:p>
      <w:pPr>
        <w:pStyle w:val="Compact"/>
        <w:numPr>
          <w:numId w:val="1002"/>
          <w:ilvl w:val="1"/>
        </w:numPr>
      </w:pPr>
      <w:r>
        <w:t xml:space="preserve">Project Overview</w:t>
      </w:r>
    </w:p>
    <w:p>
      <w:pPr>
        <w:pStyle w:val="Compact"/>
        <w:numPr>
          <w:numId w:val="1002"/>
          <w:ilvl w:val="1"/>
        </w:numPr>
      </w:pPr>
      <w:r>
        <w:t xml:space="preserve">User Requirements</w:t>
      </w:r>
    </w:p>
    <w:p>
      <w:pPr>
        <w:pStyle w:val="Compact"/>
        <w:numPr>
          <w:numId w:val="1002"/>
          <w:ilvl w:val="1"/>
        </w:numPr>
      </w:pPr>
      <w:r>
        <w:t xml:space="preserve">Development Environment</w:t>
      </w:r>
    </w:p>
    <w:p>
      <w:pPr>
        <w:pStyle w:val="Compact"/>
        <w:numPr>
          <w:numId w:val="1002"/>
          <w:ilvl w:val="1"/>
        </w:numPr>
      </w:pPr>
      <w:r>
        <w:t xml:space="preserve">Deployment Environment</w:t>
      </w:r>
    </w:p>
    <w:p>
      <w:pPr>
        <w:pStyle w:val="Compact"/>
        <w:numPr>
          <w:numId w:val="1002"/>
          <w:ilvl w:val="1"/>
        </w:numPr>
      </w:pPr>
      <w:r>
        <w:t xml:space="preserve">Architecture</w:t>
      </w:r>
    </w:p>
    <w:p>
      <w:pPr>
        <w:pStyle w:val="Compact"/>
        <w:numPr>
          <w:numId w:val="1002"/>
          <w:ilvl w:val="1"/>
        </w:numPr>
      </w:pPr>
      <w:r>
        <w:t xml:space="preserve">Implementation Strategies</w:t>
      </w:r>
    </w:p>
    <w:p>
      <w:pPr>
        <w:pStyle w:val="Compact"/>
        <w:numPr>
          <w:numId w:val="1002"/>
          <w:ilvl w:val="1"/>
        </w:numPr>
      </w:pPr>
      <w:r>
        <w:t xml:space="preserve">User Interface</w:t>
      </w:r>
    </w:p>
    <w:p>
      <w:pPr>
        <w:pStyle w:val="Compact"/>
        <w:numPr>
          <w:numId w:val="1002"/>
          <w:ilvl w:val="1"/>
        </w:numPr>
      </w:pPr>
      <w:r>
        <w:t xml:space="preserve">Test and Integration Plan</w:t>
      </w:r>
    </w:p>
    <w:p>
      <w:pPr>
        <w:pStyle w:val="Compact"/>
        <w:numPr>
          <w:numId w:val="1002"/>
          <w:ilvl w:val="1"/>
        </w:numPr>
      </w:pPr>
      <w:r>
        <w:t xml:space="preserve">Project Timeline</w:t>
      </w:r>
    </w:p>
    <w:p>
      <w:pPr>
        <w:pStyle w:val="Compact"/>
        <w:numPr>
          <w:numId w:val="1002"/>
          <w:ilvl w:val="1"/>
        </w:numPr>
      </w:pPr>
      <w:r>
        <w:t xml:space="preserve">Bibliography</w:t>
      </w:r>
    </w:p>
    <w:p>
      <w:pPr>
        <w:numPr>
          <w:numId w:val="1001"/>
          <w:ilvl w:val="0"/>
        </w:numPr>
      </w:pPr>
      <w:r>
        <w:t xml:space="preserve">Include a description of the Minimum Viable Product, either as a</w:t>
      </w:r>
      <w:r>
        <w:t xml:space="preserve"> </w:t>
      </w:r>
      <w:r>
        <w:t xml:space="preserve">separate section or a subsection of some other section such as</w:t>
      </w:r>
      <w:r>
        <w:t xml:space="preserve"> </w:t>
      </w:r>
      <w:r>
        <w:t xml:space="preserve">User Requirements.</w:t>
      </w:r>
    </w:p>
    <w:p>
      <w:pPr>
        <w:numPr>
          <w:numId w:val="1001"/>
          <w:ilvl w:val="0"/>
        </w:numPr>
      </w:pPr>
      <w:r>
        <w:t xml:space="preserve">Ensure that the paper makes sense even if all the section titles</w:t>
      </w:r>
      <w:r>
        <w:t xml:space="preserve"> </w:t>
      </w:r>
      <w:r>
        <w:t xml:space="preserve">are removed. That is, you should have appropriate text that</w:t>
      </w:r>
      <w:r>
        <w:t xml:space="preserve"> </w:t>
      </w:r>
      <w:r>
        <w:t xml:space="preserve">transitions into and out of each section. (The Bibliography is an</w:t>
      </w:r>
      <w:r>
        <w:t xml:space="preserve"> </w:t>
      </w:r>
      <w:r>
        <w:t xml:space="preserve">exception to this. The Project Timeline might be as well.)</w:t>
      </w:r>
    </w:p>
    <w:p>
      <w:pPr>
        <w:numPr>
          <w:numId w:val="1001"/>
          <w:ilvl w:val="0"/>
        </w:numPr>
      </w:pPr>
      <w:r>
        <w:t xml:space="preserve">Make the Project Overview a relatively short, high-level</w:t>
      </w:r>
      <w:r>
        <w:t xml:space="preserve"> </w:t>
      </w:r>
      <w:r>
        <w:t xml:space="preserve">description of the project. Leave the details to later</w:t>
      </w:r>
      <w:r>
        <w:t xml:space="preserve"> </w:t>
      </w:r>
      <w:r>
        <w:t xml:space="preserve">sections. Be sure to establish the context of your work. Do not</w:t>
      </w:r>
      <w:r>
        <w:t xml:space="preserve"> </w:t>
      </w:r>
      <w:r>
        <w:t xml:space="preserve">assume the reader has read your Prospectus or is already familiar</w:t>
      </w:r>
      <w:r>
        <w:t xml:space="preserve"> </w:t>
      </w:r>
      <w:r>
        <w:t xml:space="preserve">with our project.</w:t>
      </w:r>
    </w:p>
    <w:p>
      <w:pPr>
        <w:numPr>
          <w:numId w:val="1001"/>
          <w:ilvl w:val="0"/>
        </w:numPr>
      </w:pPr>
      <w:r>
        <w:t xml:space="preserve">Remember that the development environment consists of the set of</w:t>
      </w:r>
      <w:r>
        <w:t xml:space="preserve"> </w:t>
      </w:r>
      <w:r>
        <w:t xml:space="preserve">computer and communications hardware, operating systems,</w:t>
      </w:r>
      <w:r>
        <w:t xml:space="preserve"> </w:t>
      </w:r>
      <w:r>
        <w:t xml:space="preserve">languages, tools, libraries, frameworks, services, etc. that the</w:t>
      </w:r>
      <w:r>
        <w:t xml:space="preserve"> </w:t>
      </w:r>
      <w:r>
        <w:t xml:space="preserve">developer uses to design, implement, test, document, maintain, and</w:t>
      </w:r>
      <w:r>
        <w:t xml:space="preserve"> </w:t>
      </w:r>
      <w:r>
        <w:t xml:space="preserve">manage a project and the products and services it provides</w:t>
      </w:r>
      <w:r>
        <w:t xml:space="preserve"> </w:t>
      </w:r>
      <w:r>
        <w:t xml:space="preserve">(including web. mobile, desktop, and embedded apps). It may</w:t>
      </w:r>
      <w:r>
        <w:t xml:space="preserve"> </w:t>
      </w:r>
      <w:r>
        <w:t xml:space="preserve">include specific configuration for some of these items (e.g.,</w:t>
      </w:r>
      <w:r>
        <w:t xml:space="preserve"> </w:t>
      </w:r>
      <w:r>
        <w:t xml:space="preserve">computer memory size, language or tool release number, etc.)</w:t>
      </w:r>
    </w:p>
    <w:p>
      <w:pPr>
        <w:numPr>
          <w:numId w:val="1001"/>
          <w:ilvl w:val="0"/>
        </w:numPr>
      </w:pPr>
      <w:r>
        <w:t xml:space="preserve">Recognize that the deployment environment consists of the set of</w:t>
      </w:r>
      <w:r>
        <w:t xml:space="preserve"> </w:t>
      </w:r>
      <w:r>
        <w:t xml:space="preserve">computer and communications hardware, operating systems,</w:t>
      </w:r>
      <w:r>
        <w:t xml:space="preserve"> </w:t>
      </w:r>
      <w:r>
        <w:t xml:space="preserve">languages, tools, libraries, frameworks, services, etc. that the</w:t>
      </w:r>
      <w:r>
        <w:t xml:space="preserve"> </w:t>
      </w:r>
      <w:r>
        <w:t xml:space="preserve">various kinds of</w:t>
      </w:r>
      <w:r>
        <w:t xml:space="preserve"> </w:t>
      </w:r>
      <w:r>
        <w:t xml:space="preserve">“</w:t>
      </w:r>
      <w:r>
        <w:t xml:space="preserve">users</w:t>
      </w:r>
      <w:r>
        <w:t xml:space="preserve">”</w:t>
      </w:r>
      <w:r>
        <w:t xml:space="preserve"> </w:t>
      </w:r>
      <w:r>
        <w:t xml:space="preserve">need to install and execute the project’s</w:t>
      </w:r>
      <w:r>
        <w:t xml:space="preserve"> </w:t>
      </w:r>
      <w:r>
        <w:t xml:space="preserve">products and services.</w:t>
      </w:r>
    </w:p>
    <w:p>
      <w:pPr>
        <w:numPr>
          <w:numId w:val="1000"/>
          <w:ilvl w:val="0"/>
        </w:numPr>
      </w:pPr>
      <w:r>
        <w:t xml:space="preserve">Although in some cases the development and deployment environments</w:t>
      </w:r>
      <w:r>
        <w:t xml:space="preserve"> </w:t>
      </w:r>
      <w:r>
        <w:t xml:space="preserve">may be similar, they are seldom exactly the same.</w:t>
      </w:r>
    </w:p>
    <w:p>
      <w:pPr>
        <w:numPr>
          <w:numId w:val="1001"/>
          <w:ilvl w:val="0"/>
        </w:numPr>
      </w:pPr>
      <w:r>
        <w:t xml:space="preserve">Include details such as overall software structure and information</w:t>
      </w:r>
      <w:r>
        <w:t xml:space="preserve"> </w:t>
      </w:r>
      <w:r>
        <w:t xml:space="preserve">structure (e.g. database design) in the Architecture section.</w:t>
      </w:r>
    </w:p>
    <w:p>
      <w:pPr>
        <w:numPr>
          <w:numId w:val="1001"/>
          <w:ilvl w:val="0"/>
        </w:numPr>
      </w:pPr>
      <w:r>
        <w:t xml:space="preserve">Engage your brain before starting your fingers typing.</w:t>
      </w:r>
    </w:p>
    <w:p>
      <w:pPr>
        <w:numPr>
          <w:numId w:val="1001"/>
          <w:ilvl w:val="0"/>
        </w:numPr>
      </w:pPr>
      <w:r>
        <w:t xml:space="preserve">Identify the target audiences for any document and write so that</w:t>
      </w:r>
      <w:r>
        <w:t xml:space="preserve"> </w:t>
      </w:r>
      <w:r>
        <w:t xml:space="preserve">those audiences can understand what is written and the document</w:t>
      </w:r>
      <w:r>
        <w:t xml:space="preserve"> </w:t>
      </w:r>
      <w:r>
        <w:t xml:space="preserve">answers the questions audience members have about the project.</w:t>
      </w:r>
    </w:p>
    <w:p>
      <w:pPr>
        <w:numPr>
          <w:numId w:val="1000"/>
          <w:ilvl w:val="0"/>
        </w:numPr>
      </w:pPr>
      <w:r>
        <w:t xml:space="preserve">A design specification is written for the analysts, developers,</w:t>
      </w:r>
      <w:r>
        <w:t xml:space="preserve"> </w:t>
      </w:r>
      <w:r>
        <w:t xml:space="preserve">testers, documenters, managers, and future maintainers of the</w:t>
      </w:r>
      <w:r>
        <w:t xml:space="preserve"> </w:t>
      </w:r>
      <w:r>
        <w:t xml:space="preserve">project. In some cases, it may read be read by customers</w:t>
      </w:r>
      <w:r>
        <w:t xml:space="preserve"> </w:t>
      </w:r>
      <w:r>
        <w:t xml:space="preserve">(sponsors) or their representatives (e.g., lawyers, marketers,</w:t>
      </w:r>
      <w:r>
        <w:t xml:space="preserve"> </w:t>
      </w:r>
      <w:r>
        <w:t xml:space="preserve">systems administrators).</w:t>
      </w:r>
    </w:p>
    <w:p>
      <w:pPr>
        <w:numPr>
          <w:numId w:val="1001"/>
          <w:ilvl w:val="0"/>
        </w:numPr>
      </w:pPr>
      <w:r>
        <w:t xml:space="preserve">Stay factual. Avoid hype.</w:t>
      </w:r>
    </w:p>
    <w:p>
      <w:pPr>
        <w:numPr>
          <w:numId w:val="1001"/>
          <w:ilvl w:val="0"/>
        </w:numPr>
      </w:pPr>
      <w:r>
        <w:t xml:space="preserve">Cite in the text all the sources (books, papers, websites) of all</w:t>
      </w:r>
      <w:r>
        <w:t xml:space="preserve"> </w:t>
      </w:r>
      <w:r>
        <w:t xml:space="preserve">text or diagrams that your paper quotes, paraphrases, adapts, or</w:t>
      </w:r>
      <w:r>
        <w:t xml:space="preserve"> </w:t>
      </w:r>
      <w:r>
        <w:t xml:space="preserve">uses in some significant way. Include these references in your</w:t>
      </w:r>
      <w:r>
        <w:t xml:space="preserve"> </w:t>
      </w:r>
      <w:r>
        <w:t xml:space="preserve">Bibliography in a standard form. Make sure bibliographic entries</w:t>
      </w:r>
      <w:r>
        <w:t xml:space="preserve"> </w:t>
      </w:r>
      <w:r>
        <w:t xml:space="preserve">are complete and correct.</w:t>
      </w:r>
    </w:p>
    <w:p>
      <w:pPr>
        <w:numPr>
          <w:numId w:val="1001"/>
          <w:ilvl w:val="0"/>
        </w:numPr>
      </w:pPr>
      <w:r>
        <w:t xml:space="preserve">Write moderate length, coherent, and cohesive paragraphs.</w:t>
      </w:r>
    </w:p>
    <w:p>
      <w:pPr>
        <w:numPr>
          <w:numId w:val="1000"/>
          <w:ilvl w:val="0"/>
        </w:numPr>
      </w:pPr>
      <w:r>
        <w:t xml:space="preserve">I personally prefer short paragraphs for a document that will be</w:t>
      </w:r>
      <w:r>
        <w:t xml:space="preserve"> </w:t>
      </w:r>
      <w:r>
        <w:t xml:space="preserve">read from a digital display (e.g. website).</w:t>
      </w:r>
    </w:p>
    <w:p>
      <w:pPr>
        <w:numPr>
          <w:numId w:val="1001"/>
          <w:ilvl w:val="0"/>
        </w:numPr>
      </w:pPr>
      <w:r>
        <w:t xml:space="preserve">Write complete sentences in most cases. Unless you are a quite</w:t>
      </w:r>
      <w:r>
        <w:t xml:space="preserve"> </w:t>
      </w:r>
      <w:r>
        <w:t xml:space="preserve">skilled writer, avoid use of sentence fragments.</w:t>
      </w:r>
    </w:p>
    <w:p>
      <w:pPr>
        <w:numPr>
          <w:numId w:val="1001"/>
          <w:ilvl w:val="0"/>
        </w:numPr>
      </w:pPr>
      <w:r>
        <w:t xml:space="preserve">Avoid excessive use of overly complex, run-on sentences. There is</w:t>
      </w:r>
      <w:r>
        <w:t xml:space="preserve"> </w:t>
      </w:r>
      <w:r>
        <w:t xml:space="preserve">nothing wrong with writing mostly short declarative sentences.</w:t>
      </w:r>
    </w:p>
    <w:p>
      <w:pPr>
        <w:numPr>
          <w:numId w:val="1000"/>
          <w:ilvl w:val="0"/>
        </w:numPr>
      </w:pPr>
      <w:r>
        <w:t xml:space="preserve">However, make sure your writing is not overly choppy by writing</w:t>
      </w:r>
      <w:r>
        <w:t xml:space="preserve"> </w:t>
      </w:r>
      <w:r>
        <w:t xml:space="preserve">sentences of varying length and complexity.</w:t>
      </w:r>
    </w:p>
    <w:p>
      <w:pPr>
        <w:numPr>
          <w:numId w:val="1001"/>
          <w:ilvl w:val="0"/>
        </w:numPr>
      </w:pPr>
      <w:r>
        <w:t xml:space="preserve">Avoid overuse of passive sentences.</w:t>
      </w:r>
    </w:p>
    <w:p>
      <w:pPr>
        <w:numPr>
          <w:numId w:val="1000"/>
          <w:ilvl w:val="0"/>
        </w:numPr>
      </w:pPr>
      <w:r>
        <w:t xml:space="preserve">Passive –</w:t>
      </w:r>
      <w:r>
        <w:t xml:space="preserve"> </w:t>
      </w:r>
      <w:r>
        <w:t xml:space="preserve">“</w:t>
      </w:r>
      <w:r>
        <w:t xml:space="preserve">The exception was thrown by the Java method.</w:t>
      </w:r>
      <w:r>
        <w:t xml:space="preserve">”</w:t>
      </w:r>
    </w:p>
    <w:p>
      <w:pPr>
        <w:numPr>
          <w:numId w:val="1000"/>
          <w:ilvl w:val="0"/>
        </w:numPr>
      </w:pPr>
      <w:r>
        <w:t xml:space="preserve">Active –</w:t>
      </w:r>
      <w:r>
        <w:t xml:space="preserve"> </w:t>
      </w:r>
      <w:r>
        <w:t xml:space="preserve">“</w:t>
      </w:r>
      <w:r>
        <w:t xml:space="preserve">The Java method threw the exception.</w:t>
      </w:r>
      <w:r>
        <w:t xml:space="preserve">”</w:t>
      </w:r>
    </w:p>
    <w:p>
      <w:pPr>
        <w:numPr>
          <w:numId w:val="1001"/>
          <w:ilvl w:val="0"/>
        </w:numPr>
      </w:pPr>
      <w:r>
        <w:t xml:space="preserve">Use the structured (e.g., bulleted or numbered) list feature of</w:t>
      </w:r>
      <w:r>
        <w:t xml:space="preserve"> </w:t>
      </w:r>
      <w:r>
        <w:t xml:space="preserve">your word processor judiciously.</w:t>
      </w:r>
    </w:p>
    <w:p>
      <w:pPr>
        <w:numPr>
          <w:numId w:val="1000"/>
          <w:ilvl w:val="0"/>
        </w:numPr>
      </w:pPr>
      <w:r>
        <w:t xml:space="preserve">Some of the papers underused this feature. These may have</w:t>
      </w:r>
      <w:r>
        <w:t xml:space="preserve"> </w:t>
      </w:r>
      <w:r>
        <w:t xml:space="preserve">relatively long lists of similar items that are embedded in</w:t>
      </w:r>
      <w:r>
        <w:t xml:space="preserve"> </w:t>
      </w:r>
      <w:r>
        <w:t xml:space="preserve">sentences inside paragraphs. These</w:t>
      </w:r>
      <w:r>
        <w:t xml:space="preserve"> </w:t>
      </w:r>
      <w:r>
        <w:t xml:space="preserve">“</w:t>
      </w:r>
      <w:r>
        <w:t xml:space="preserve">lists</w:t>
      </w:r>
      <w:r>
        <w:t xml:space="preserve">”</w:t>
      </w:r>
      <w:r>
        <w:t xml:space="preserve"> </w:t>
      </w:r>
      <w:r>
        <w:t xml:space="preserve">would be easier to</w:t>
      </w:r>
      <w:r>
        <w:t xml:space="preserve"> </w:t>
      </w:r>
      <w:r>
        <w:t xml:space="preserve">comprehend if presented using a list feature.</w:t>
      </w:r>
    </w:p>
    <w:p>
      <w:pPr>
        <w:numPr>
          <w:numId w:val="1000"/>
          <w:ilvl w:val="0"/>
        </w:numPr>
      </w:pPr>
      <w:r>
        <w:t xml:space="preserve">Some papers overused this feature. A section that is nothing but a</w:t>
      </w:r>
      <w:r>
        <w:t xml:space="preserve"> </w:t>
      </w:r>
      <w:r>
        <w:t xml:space="preserve">collections of bullets, is inappropriate. Write appropriate text</w:t>
      </w:r>
      <w:r>
        <w:t xml:space="preserve"> </w:t>
      </w:r>
      <w:r>
        <w:t xml:space="preserve">to introduce a list, letting the reader know what is in the list.</w:t>
      </w:r>
    </w:p>
    <w:p>
      <w:pPr>
        <w:numPr>
          <w:numId w:val="1001"/>
          <w:ilvl w:val="0"/>
        </w:numPr>
      </w:pPr>
      <w:r>
        <w:t xml:space="preserve">Construct each list with a parallel structure. For example, begin</w:t>
      </w:r>
      <w:r>
        <w:t xml:space="preserve"> </w:t>
      </w:r>
      <w:r>
        <w:t xml:space="preserve">all items in a list with a verb in the same tense/form, a noun,</w:t>
      </w:r>
      <w:r>
        <w:t xml:space="preserve"> </w:t>
      </w:r>
      <w:r>
        <w:t xml:space="preserve">etc. Make all phrases or sentences. (If you have additional</w:t>
      </w:r>
      <w:r>
        <w:t xml:space="preserve"> </w:t>
      </w:r>
      <w:r>
        <w:t xml:space="preserve">information, use full sentences.)</w:t>
      </w:r>
    </w:p>
    <w:p>
      <w:pPr>
        <w:numPr>
          <w:numId w:val="1000"/>
          <w:ilvl w:val="0"/>
        </w:numPr>
      </w:pPr>
      <w:r>
        <w:t xml:space="preserve">Note that items in the numbered list I use in this document all</w:t>
      </w:r>
      <w:r>
        <w:t xml:space="preserve"> </w:t>
      </w:r>
      <w:r>
        <w:t xml:space="preserve">begin with active, present tense verbs. All are full imperative</w:t>
      </w:r>
      <w:r>
        <w:t xml:space="preserve"> </w:t>
      </w:r>
      <w:r>
        <w:t xml:space="preserve">sentences with implied subject you.</w:t>
      </w:r>
    </w:p>
    <w:p>
      <w:pPr>
        <w:numPr>
          <w:numId w:val="1001"/>
          <w:ilvl w:val="0"/>
        </w:numPr>
      </w:pPr>
      <w:r>
        <w:t xml:space="preserve">Use figures with images, diagrams, tables, etc. to convey</w:t>
      </w:r>
      <w:r>
        <w:t xml:space="preserve"> </w:t>
      </w:r>
      <w:r>
        <w:t xml:space="preserve">information. In many cases, you should give a caption and a</w:t>
      </w:r>
      <w:r>
        <w:t xml:space="preserve"> </w:t>
      </w:r>
      <w:r>
        <w:t xml:space="preserve">Figure number.</w:t>
      </w:r>
    </w:p>
    <w:p>
      <w:pPr>
        <w:numPr>
          <w:numId w:val="1001"/>
          <w:ilvl w:val="0"/>
        </w:numPr>
      </w:pPr>
      <w:r>
        <w:t xml:space="preserve">Make sure that the contents of a figure are legible when viewed on</w:t>
      </w:r>
      <w:r>
        <w:t xml:space="preserve"> </w:t>
      </w:r>
      <w:r>
        <w:t xml:space="preserve">a monitor and when printed on paper.</w:t>
      </w:r>
    </w:p>
    <w:p>
      <w:pPr>
        <w:numPr>
          <w:numId w:val="1001"/>
          <w:ilvl w:val="0"/>
        </w:numPr>
      </w:pPr>
      <w:r>
        <w:t xml:space="preserve">Always refer to a figure in the narrative text of the document. Explain</w:t>
      </w:r>
      <w:r>
        <w:t xml:space="preserve"> </w:t>
      </w:r>
      <w:r>
        <w:t xml:space="preserve">what the figure is meant to convey to the reader.</w:t>
      </w:r>
    </w:p>
    <w:p>
      <w:pPr>
        <w:numPr>
          <w:numId w:val="1000"/>
          <w:ilvl w:val="0"/>
        </w:numPr>
      </w:pPr>
      <w:r>
        <w:t xml:space="preserve">Note that I deviated from the parallel list structure slightly</w:t>
      </w:r>
      <w:r>
        <w:t xml:space="preserve"> </w:t>
      </w:r>
      <w:r>
        <w:t xml:space="preserve">here. I qualified the verb with an adverb to emphasize the</w:t>
      </w:r>
      <w:r>
        <w:t xml:space="preserve"> </w:t>
      </w:r>
      <w:r>
        <w:t xml:space="preserve">importance of the point.</w:t>
      </w:r>
    </w:p>
    <w:p>
      <w:pPr>
        <w:numPr>
          <w:numId w:val="1001"/>
          <w:ilvl w:val="0"/>
        </w:numPr>
      </w:pPr>
      <w:r>
        <w:t xml:space="preserve">Ensure that subjects and verbs agree in number.</w:t>
      </w:r>
    </w:p>
    <w:p>
      <w:pPr>
        <w:numPr>
          <w:numId w:val="1000"/>
          <w:ilvl w:val="0"/>
        </w:numPr>
      </w:pPr>
      <w:r>
        <w:t xml:space="preserve">Pet peeve: The word</w:t>
      </w:r>
      <w:r>
        <w:t xml:space="preserve"> </w:t>
      </w:r>
      <w:r>
        <w:t xml:space="preserve">“</w:t>
      </w:r>
      <w:r>
        <w:t xml:space="preserve">data</w:t>
      </w:r>
      <w:r>
        <w:t xml:space="preserve">”</w:t>
      </w:r>
      <w:r>
        <w:t xml:space="preserve"> </w:t>
      </w:r>
      <w:r>
        <w:t xml:space="preserve">is plural. (It is borrowed from Latin.)</w:t>
      </w:r>
      <w:r>
        <w:t xml:space="preserve"> </w:t>
      </w:r>
      <w:r>
        <w:t xml:space="preserve">The singular form is</w:t>
      </w:r>
      <w:r>
        <w:t xml:space="preserve"> </w:t>
      </w:r>
      <w:r>
        <w:t xml:space="preserve">“</w:t>
      </w:r>
      <w:r>
        <w:t xml:space="preserve">datum</w:t>
      </w:r>
      <w:r>
        <w:t xml:space="preserve">”</w:t>
      </w:r>
      <w:r>
        <w:t xml:space="preserve">. So we should say</w:t>
      </w:r>
      <w:r>
        <w:t xml:space="preserve"> </w:t>
      </w:r>
      <w:r>
        <w:t xml:space="preserve">“</w:t>
      </w:r>
      <w:r>
        <w:t xml:space="preserve">data are</w:t>
      </w:r>
      <w:r>
        <w:t xml:space="preserve">”</w:t>
      </w:r>
      <w:r>
        <w:t xml:space="preserve"> </w:t>
      </w:r>
      <w:r>
        <w:t xml:space="preserve">not</w:t>
      </w:r>
      <w:r>
        <w:t xml:space="preserve"> </w:t>
      </w:r>
      <w:r>
        <w:t xml:space="preserve">“</w:t>
      </w:r>
      <w:r>
        <w:t xml:space="preserve">data is</w:t>
      </w:r>
      <w:r>
        <w:t xml:space="preserve">”</w:t>
      </w:r>
      <w:r>
        <w:t xml:space="preserve">.</w:t>
      </w:r>
    </w:p>
    <w:p>
      <w:pPr>
        <w:numPr>
          <w:numId w:val="1000"/>
          <w:ilvl w:val="0"/>
        </w:numPr>
      </w:pPr>
      <w:r>
        <w:t xml:space="preserve">Another pet peeve: The work</w:t>
      </w:r>
      <w:r>
        <w:t xml:space="preserve"> </w:t>
      </w:r>
      <w:r>
        <w:t xml:space="preserve">“</w:t>
      </w:r>
      <w:r>
        <w:t xml:space="preserve">faculty</w:t>
      </w:r>
      <w:r>
        <w:t xml:space="preserve">”</w:t>
      </w:r>
      <w:r>
        <w:t xml:space="preserve"> </w:t>
      </w:r>
      <w:r>
        <w:t xml:space="preserve">is a singular, collective</w:t>
      </w:r>
      <w:r>
        <w:t xml:space="preserve"> </w:t>
      </w:r>
      <w:r>
        <w:t xml:space="preserve">noun referring to the group of teachers at a school. Some writers</w:t>
      </w:r>
      <w:r>
        <w:t xml:space="preserve"> </w:t>
      </w:r>
      <w:r>
        <w:t xml:space="preserve">tend to misuse it as a plural noun.</w:t>
      </w:r>
    </w:p>
    <w:p>
      <w:pPr>
        <w:numPr>
          <w:numId w:val="1001"/>
          <w:ilvl w:val="0"/>
        </w:numPr>
      </w:pPr>
      <w:r>
        <w:t xml:space="preserve">Ensure that pronouns agree with their antecedent.</w:t>
      </w:r>
    </w:p>
    <w:p>
      <w:pPr>
        <w:numPr>
          <w:numId w:val="1000"/>
          <w:ilvl w:val="0"/>
        </w:numPr>
      </w:pPr>
      <w:r>
        <w:t xml:space="preserve">Pet peeve: In informal speaking and writing, the third-person</w:t>
      </w:r>
      <w:r>
        <w:t xml:space="preserve"> </w:t>
      </w:r>
      <w:r>
        <w:t xml:space="preserve">plural pronoun</w:t>
      </w:r>
      <w:r>
        <w:t xml:space="preserve"> </w:t>
      </w:r>
      <w:r>
        <w:t xml:space="preserve">“</w:t>
      </w:r>
      <w:r>
        <w:t xml:space="preserve">they</w:t>
      </w:r>
      <w:r>
        <w:t xml:space="preserve">”</w:t>
      </w:r>
      <w:r>
        <w:t xml:space="preserve"> </w:t>
      </w:r>
      <w:r>
        <w:t xml:space="preserve">is often used for both singular and plural</w:t>
      </w:r>
      <w:r>
        <w:t xml:space="preserve"> </w:t>
      </w:r>
      <w:r>
        <w:t xml:space="preserve">to avoid use of gender-specific singular pronouns</w:t>
      </w:r>
      <w:r>
        <w:t xml:space="preserve"> </w:t>
      </w:r>
      <w:r>
        <w:t xml:space="preserve">“</w:t>
      </w:r>
      <w:r>
        <w:t xml:space="preserve">he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she</w:t>
      </w:r>
      <w:r>
        <w:t xml:space="preserve">”</w:t>
      </w:r>
      <w:r>
        <w:t xml:space="preserve">. (Historically,</w:t>
      </w:r>
      <w:r>
        <w:t xml:space="preserve"> </w:t>
      </w:r>
      <w:r>
        <w:t xml:space="preserve">“</w:t>
      </w:r>
      <w:r>
        <w:t xml:space="preserve">he</w:t>
      </w:r>
      <w:r>
        <w:t xml:space="preserve">”</w:t>
      </w:r>
      <w:r>
        <w:t xml:space="preserve"> </w:t>
      </w:r>
      <w:r>
        <w:t xml:space="preserve">has been used for both the male and</w:t>
      </w:r>
      <w:r>
        <w:t xml:space="preserve"> </w:t>
      </w:r>
      <w:r>
        <w:t xml:space="preserve">neutral cases.) Personally I prefer to reword the</w:t>
      </w:r>
      <w:r>
        <w:t xml:space="preserve"> </w:t>
      </w:r>
      <w:r>
        <w:t xml:space="preserve">sentence—either to make the antecedent noun plural or to avoid</w:t>
      </w:r>
      <w:r>
        <w:t xml:space="preserve"> </w:t>
      </w:r>
      <w:r>
        <w:t xml:space="preserve">the pronoun altogether.</w:t>
      </w:r>
    </w:p>
    <w:p>
      <w:pPr>
        <w:numPr>
          <w:numId w:val="1000"/>
          <w:ilvl w:val="0"/>
        </w:numPr>
      </w:pPr>
      <w:r>
        <w:t xml:space="preserve">Similarly,</w:t>
      </w:r>
      <w:r>
        <w:t xml:space="preserve"> </w:t>
      </w:r>
      <w:r>
        <w:t xml:space="preserve">“</w:t>
      </w:r>
      <w:r>
        <w:t xml:space="preserve">they</w:t>
      </w:r>
      <w:r>
        <w:t xml:space="preserve">”</w:t>
      </w:r>
      <w:r>
        <w:t xml:space="preserve"> </w:t>
      </w:r>
      <w:r>
        <w:t xml:space="preserve">is used to refer to an organization. In most</w:t>
      </w:r>
      <w:r>
        <w:t xml:space="preserve"> </w:t>
      </w:r>
      <w:r>
        <w:t xml:space="preserve">cases, we should use</w:t>
      </w:r>
      <w:r>
        <w:t xml:space="preserve"> </w:t>
      </w:r>
      <w:r>
        <w:t xml:space="preserve">“</w:t>
      </w:r>
      <w:r>
        <w:t xml:space="preserve">it</w:t>
      </w:r>
      <w:r>
        <w:t xml:space="preserve">”</w:t>
      </w:r>
      <w:r>
        <w:t xml:space="preserve"> </w:t>
      </w:r>
      <w:r>
        <w:t xml:space="preserve">to refer to the organization.</w:t>
      </w:r>
    </w:p>
    <w:p>
      <w:pPr>
        <w:numPr>
          <w:numId w:val="1001"/>
          <w:ilvl w:val="0"/>
        </w:numPr>
      </w:pPr>
      <w:r>
        <w:t xml:space="preserve">Write somewhat formally and professionally in the Senior Project</w:t>
      </w:r>
      <w:r>
        <w:t xml:space="preserve"> </w:t>
      </w:r>
      <w:r>
        <w:t xml:space="preserve">documents, but, of course, try to be interesting. Although</w:t>
      </w:r>
      <w:r>
        <w:t xml:space="preserve"> </w:t>
      </w:r>
      <w:r>
        <w:t xml:space="preserve">sometimes a bit of informality can lighten a dry topic, but too</w:t>
      </w:r>
      <w:r>
        <w:t xml:space="preserve"> </w:t>
      </w:r>
      <w:r>
        <w:t xml:space="preserve">much informality is annoyingly unprofessional.</w:t>
      </w:r>
    </w:p>
    <w:p>
      <w:pPr>
        <w:numPr>
          <w:numId w:val="1001"/>
          <w:ilvl w:val="0"/>
        </w:numPr>
      </w:pPr>
      <w:r>
        <w:t xml:space="preserve">Avoid unnecessary technical jargon.</w:t>
      </w:r>
    </w:p>
    <w:p>
      <w:pPr>
        <w:numPr>
          <w:numId w:val="1001"/>
          <w:ilvl w:val="0"/>
        </w:numPr>
      </w:pPr>
      <w:r>
        <w:t xml:space="preserve">Define most acronyms on first occurrence.</w:t>
      </w:r>
    </w:p>
    <w:p>
      <w:pPr>
        <w:numPr>
          <w:numId w:val="1001"/>
          <w:ilvl w:val="0"/>
        </w:numPr>
      </w:pPr>
      <w:r>
        <w:t xml:space="preserve">Avoid verbosity, unnecessary redundancy, and excessive hedging.</w:t>
      </w:r>
    </w:p>
    <w:p>
      <w:pPr>
        <w:numPr>
          <w:numId w:val="1001"/>
          <w:ilvl w:val="0"/>
        </w:numPr>
      </w:pPr>
      <w:r>
        <w:t xml:space="preserve">Consider making your document accessible to persons with disabilities.</w:t>
      </w:r>
    </w:p>
    <w:p>
      <w:pPr>
        <w:numPr>
          <w:numId w:val="1001"/>
          <w:ilvl w:val="0"/>
        </w:numPr>
      </w:pPr>
      <w:r>
        <w:t xml:space="preserve">Remove excessive excrement from your paper.</w:t>
      </w:r>
    </w:p>
    <w:p>
      <w:pPr>
        <w:numPr>
          <w:numId w:val="1001"/>
          <w:ilvl w:val="0"/>
        </w:numPr>
      </w:pPr>
      <w:r>
        <w:t xml:space="preserve">Avoid publishing a document late in the evening.</w:t>
      </w:r>
    </w:p>
    <w:p>
      <w:pPr>
        <w:numPr>
          <w:numId w:val="1000"/>
          <w:ilvl w:val="0"/>
        </w:numPr>
      </w:pPr>
      <w:r>
        <w:t xml:space="preserve">Despite trying to follow my own advice, I discovered at least one</w:t>
      </w:r>
      <w:r>
        <w:t xml:space="preserve"> </w:t>
      </w:r>
      <w:r>
        <w:t xml:space="preserve">misspelled word, one incorrect word because of a typo, and a</w:t>
      </w:r>
      <w:r>
        <w:t xml:space="preserve"> </w:t>
      </w:r>
      <w:r>
        <w:t xml:space="preserve">missing word.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41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71315dca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 on Writing in Senior Project</dc:title>
  <dc:creator>H. Conrad Cunningham</dc:creator>
  <cp:keywords/>
  <dcterms:created xsi:type="dcterms:W3CDTF">2019-04-15T19:58:49Z</dcterms:created>
  <dcterms:modified xsi:type="dcterms:W3CDTF">2019-04-15T19:58:49Z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 April 2019; Revised 15 April 2019</vt:lpwstr>
  </property>
</Properties>
</file>